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(Amendment No. 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June 3,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PLAYBOY,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8"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37-1958714</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62" w:type="dxa"/>
        <w:jc w:val="center"/>
        <w:tblInd w:w="0" w:type="dxa"/>
        <w:tblLayout w:type="fixed"/>
        <w:tblCellMar>
          <w:top w:w="28" w:type="dxa"/>
          <w:left w:w="28" w:type="dxa"/>
          <w:bottom w:w="28" w:type="dxa"/>
          <w:right w:w="28" w:type="dxa"/>
        </w:tblCellMar>
      </w:tblPr>
      <w:tblGrid>
        <w:gridCol w:w="1195"/>
        <w:gridCol w:w="1049"/>
        <w:gridCol w:w="1056"/>
        <w:gridCol w:w="109"/>
        <w:gridCol w:w="109"/>
        <w:gridCol w:w="109"/>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10960 Wilshire Blvd., Suite 2200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Los Angeles, California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90024</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(310) 424-1800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14" w:type="dxa"/>
        <w:jc w:val="left"/>
        <w:tblInd w:w="0" w:type="dxa"/>
        <w:tblLayout w:type="fixed"/>
        <w:tblCellMar>
          <w:top w:w="28" w:type="dxa"/>
          <w:left w:w="28" w:type="dxa"/>
          <w:bottom w:w="28" w:type="dxa"/>
          <w:right w:w="28" w:type="dxa"/>
        </w:tblCellMar>
      </w:tblPr>
      <w:tblGrid>
        <w:gridCol w:w="1339"/>
        <w:gridCol w:w="1175"/>
        <w:gridCol w:w="1191"/>
        <w:gridCol w:w="579"/>
        <w:gridCol w:w="579"/>
        <w:gridCol w:w="581"/>
        <w:gridCol w:w="1131"/>
        <w:gridCol w:w="1131"/>
        <w:gridCol w:w="1608"/>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00" w:before="0" w:after="160"/>
              <w:jc w:val="center"/>
              <w:rPr/>
            </w:pPr>
            <w:r>
              <w:rPr>
                <w:rFonts w:ascii="Times New Roman;serif" w:hAnsi="Times New Roman;serif"/>
                <w:b/>
                <w:color w:val="000000"/>
                <w:sz w:val="20"/>
                <w:u w:val="single"/>
              </w:rPr>
              <w:t>Title of each class</w:t>
            </w:r>
            <w:r>
              <w:rPr>
                <w:color w:val="000000"/>
              </w:rPr>
              <w:t xml:space="preserve"> </w:t>
            </w:r>
          </w:p>
        </w:tc>
        <w:tc>
          <w:tcPr>
            <w:tcW w:w="173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Trading Symbol(s) </w:t>
            </w:r>
          </w:p>
        </w:tc>
        <w:tc>
          <w:tcPr>
            <w:tcW w:w="387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Name of each exchange on which registered </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PLBY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0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Amendment No. 1 on Form 8-K/A amends the Current Report on Form 8-K of Playboy, Inc. (the “Company”), filed on June 4, 2026 (the “Original Form 8-K”), to disclose Company Board of Directors (the “Board”) committee assignments for Jennifer Cabalquinto, which were not yet available as of the filing of the Original Form 8-K.</w: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4, 2026, the Company filed the Original Form 8-K under Item 5.02, pursuant to which it announced that the Board appointed Jennifer Cabalquinto to the Board as an independent, Class I director, effective June 3, 2026. At that time, the Board had not yet appointed Ms. Cabalquinto to any Board committees.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31, 2026, the Board appointed Ms. Cabalquinto as a member of the Audit Committee of the Board (the “Audit Committee”) and as a member of the Compensation Committee of the Board (the “Compensation Committee”), with Ms. Cabalquinto replacing Tracey Edmonds on the Audit Committee and Juliana F. Hill on the Compensation Committee, and with such changes to be effective as of October 1, 2026. Following Ms. Cabalquinto’s appointment to the Audit Committee and the Compensation Committee, both such committees shall remain entirely composed of independent directors.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564" w:type="dxa"/>
        <w:jc w:val="left"/>
        <w:tblInd w:w="0" w:type="dxa"/>
        <w:tblLayout w:type="fixed"/>
        <w:tblCellMar>
          <w:top w:w="28" w:type="dxa"/>
          <w:left w:w="28" w:type="dxa"/>
          <w:bottom w:w="28" w:type="dxa"/>
          <w:right w:w="28" w:type="dxa"/>
        </w:tblCellMar>
      </w:tblPr>
      <w:tblGrid>
        <w:gridCol w:w="803"/>
        <w:gridCol w:w="705"/>
        <w:gridCol w:w="712"/>
        <w:gridCol w:w="235"/>
        <w:gridCol w:w="235"/>
        <w:gridCol w:w="235"/>
        <w:gridCol w:w="765"/>
        <w:gridCol w:w="765"/>
        <w:gridCol w:w="1109"/>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2, 2026</w:t>
            </w:r>
          </w:p>
        </w:tc>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PLAYBOY,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Chris Riley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Riley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572</Words>
  <Characters>3123</Characters>
  <CharactersWithSpaces>3644</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