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0001844982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6"/>
        <w:gridCol w:w="3639"/>
      </w:tblGrid>
      <w:tr>
        <w:trPr/>
        <w:tc>
          <w:tcPr>
            <w:tcW w:w="6566" w:type="dxa"/>
            <w:tcBorders/>
            <w:vAlign w:val="center"/>
          </w:tcPr>
          <w:p>
            <w:pPr>
              <w:pStyle w:val="TableContents"/>
              <w:bidi w:val="0"/>
              <w:spacing w:before="0" w:after="283"/>
              <w:jc w:val="left"/>
              <w:rPr/>
            </w:pPr>
            <w:r>
              <w:rPr/>
              <w:t>Name of Issuer</w:t>
            </w:r>
          </w:p>
        </w:tc>
        <w:tc>
          <w:tcPr>
            <w:tcW w:w="3639" w:type="dxa"/>
            <w:tcBorders/>
            <w:vAlign w:val="center"/>
          </w:tcPr>
          <w:p>
            <w:pPr>
              <w:pStyle w:val="TableContents"/>
              <w:bidi w:val="0"/>
              <w:spacing w:before="0" w:after="0"/>
              <w:jc w:val="left"/>
              <w:rPr/>
            </w:pPr>
            <w:r>
              <w:rPr/>
              <w:t>Playboy, Inc.</w:t>
            </w:r>
          </w:p>
        </w:tc>
      </w:tr>
      <w:tr>
        <w:trPr/>
        <w:tc>
          <w:tcPr>
            <w:tcW w:w="6566" w:type="dxa"/>
            <w:tcBorders/>
            <w:vAlign w:val="center"/>
          </w:tcPr>
          <w:p>
            <w:pPr>
              <w:pStyle w:val="TableContents"/>
              <w:bidi w:val="0"/>
              <w:spacing w:before="0" w:after="283"/>
              <w:jc w:val="left"/>
              <w:rPr/>
            </w:pPr>
            <w:r>
              <w:rPr/>
              <w:t>SEC File Number</w:t>
            </w:r>
          </w:p>
        </w:tc>
        <w:tc>
          <w:tcPr>
            <w:tcW w:w="3639" w:type="dxa"/>
            <w:tcBorders/>
            <w:vAlign w:val="center"/>
          </w:tcPr>
          <w:p>
            <w:pPr>
              <w:pStyle w:val="TableContents"/>
              <w:bidi w:val="0"/>
              <w:spacing w:before="0" w:after="0"/>
              <w:jc w:val="left"/>
              <w:rPr/>
            </w:pPr>
            <w:r>
              <w:rPr/>
              <w:t>001-39312</w:t>
            </w:r>
          </w:p>
        </w:tc>
      </w:tr>
      <w:tr>
        <w:trPr/>
        <w:tc>
          <w:tcPr>
            <w:tcW w:w="6566" w:type="dxa"/>
            <w:tcBorders/>
            <w:vAlign w:val="center"/>
          </w:tcPr>
          <w:p>
            <w:pPr>
              <w:pStyle w:val="TableContents"/>
              <w:bidi w:val="0"/>
              <w:spacing w:before="0" w:after="283"/>
              <w:jc w:val="left"/>
              <w:rPr/>
            </w:pPr>
            <w:r>
              <w:rPr/>
              <w:t>Address of Issuer</w:t>
            </w:r>
          </w:p>
        </w:tc>
        <w:tc>
          <w:tcPr>
            <w:tcW w:w="3639" w:type="dxa"/>
            <w:tcBorders/>
            <w:vAlign w:val="center"/>
          </w:tcPr>
          <w:p>
            <w:pPr>
              <w:pStyle w:val="TableContents"/>
              <w:bidi w:val="0"/>
              <w:spacing w:before="0" w:after="0"/>
              <w:jc w:val="left"/>
              <w:rPr/>
            </w:pPr>
            <w:r>
              <w:rPr/>
              <w:t>10960 WILSHIRE BLVD</w:t>
              <w:br/>
              <w:t>SUITE 2200</w:t>
              <w:br/>
              <w:t>LOS ANGELES</w:t>
              <w:br/>
              <w:t xml:space="preserve">CALIFORNIA </w:t>
              <w:br/>
              <w:t>90024</w:t>
            </w:r>
          </w:p>
        </w:tc>
      </w:tr>
      <w:tr>
        <w:trPr/>
        <w:tc>
          <w:tcPr>
            <w:tcW w:w="6566" w:type="dxa"/>
            <w:tcBorders/>
            <w:vAlign w:val="center"/>
          </w:tcPr>
          <w:p>
            <w:pPr>
              <w:pStyle w:val="TableContents"/>
              <w:bidi w:val="0"/>
              <w:spacing w:before="0" w:after="283"/>
              <w:jc w:val="left"/>
              <w:rPr/>
            </w:pPr>
            <w:r>
              <w:rPr/>
              <w:t>Phone</w:t>
            </w:r>
          </w:p>
        </w:tc>
        <w:tc>
          <w:tcPr>
            <w:tcW w:w="3639" w:type="dxa"/>
            <w:tcBorders/>
            <w:vAlign w:val="center"/>
          </w:tcPr>
          <w:p>
            <w:pPr>
              <w:pStyle w:val="TableContents"/>
              <w:bidi w:val="0"/>
              <w:spacing w:before="0" w:after="0"/>
              <w:jc w:val="left"/>
              <w:rPr/>
            </w:pPr>
            <w:r>
              <w:rPr/>
              <w:t>310-424-1800</w:t>
            </w:r>
          </w:p>
        </w:tc>
      </w:tr>
      <w:tr>
        <w:trPr/>
        <w:tc>
          <w:tcPr>
            <w:tcW w:w="6566" w:type="dxa"/>
            <w:tcBorders/>
            <w:vAlign w:val="center"/>
          </w:tcPr>
          <w:p>
            <w:pPr>
              <w:pStyle w:val="TableContents"/>
              <w:bidi w:val="0"/>
              <w:spacing w:before="0" w:after="283"/>
              <w:jc w:val="left"/>
              <w:rPr/>
            </w:pPr>
            <w:r>
              <w:rPr/>
              <w:t>Name of Person for Whose Account the Securities are To Be Sold</w:t>
            </w:r>
          </w:p>
        </w:tc>
        <w:tc>
          <w:tcPr>
            <w:tcW w:w="3639" w:type="dxa"/>
            <w:tcBorders/>
            <w:vAlign w:val="center"/>
          </w:tcPr>
          <w:p>
            <w:pPr>
              <w:pStyle w:val="TableContents"/>
              <w:bidi w:val="0"/>
              <w:spacing w:before="0" w:after="0"/>
              <w:jc w:val="left"/>
              <w:rPr/>
            </w:pPr>
            <w:r>
              <w:rPr/>
              <w:t>Edmonds Tracey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6" w:type="dxa"/>
            <w:tcBorders/>
            <w:vAlign w:val="center"/>
          </w:tcPr>
          <w:p>
            <w:pPr>
              <w:pStyle w:val="TableContents"/>
              <w:bidi w:val="0"/>
              <w:spacing w:before="0" w:after="283"/>
              <w:jc w:val="left"/>
              <w:rPr/>
            </w:pPr>
            <w:r>
              <w:rPr/>
              <w:t>Relationship to Issuer</w:t>
            </w:r>
          </w:p>
        </w:tc>
        <w:tc>
          <w:tcPr>
            <w:tcW w:w="363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4275</w:t>
            </w:r>
          </w:p>
        </w:tc>
        <w:tc>
          <w:tcPr>
            <w:tcW w:w="1377" w:type="dxa"/>
            <w:tcBorders/>
            <w:vAlign w:val="center"/>
          </w:tcPr>
          <w:p>
            <w:pPr>
              <w:pStyle w:val="TableContents"/>
              <w:bidi w:val="0"/>
              <w:spacing w:before="0" w:after="283"/>
              <w:jc w:val="left"/>
              <w:rPr/>
            </w:pPr>
            <w:r>
              <w:rPr/>
              <w:t>5023.13</w:t>
            </w:r>
          </w:p>
        </w:tc>
        <w:tc>
          <w:tcPr>
            <w:tcW w:w="1552" w:type="dxa"/>
            <w:tcBorders/>
            <w:vAlign w:val="center"/>
          </w:tcPr>
          <w:p>
            <w:pPr>
              <w:pStyle w:val="TableContents"/>
              <w:bidi w:val="0"/>
              <w:spacing w:before="0" w:after="283"/>
              <w:jc w:val="left"/>
              <w:rPr/>
            </w:pPr>
            <w:r>
              <w:rPr/>
              <w:t>119807688</w:t>
            </w:r>
          </w:p>
        </w:tc>
        <w:tc>
          <w:tcPr>
            <w:tcW w:w="1567" w:type="dxa"/>
            <w:tcBorders/>
            <w:vAlign w:val="center"/>
          </w:tcPr>
          <w:p>
            <w:pPr>
              <w:pStyle w:val="TableContents"/>
              <w:bidi w:val="0"/>
              <w:spacing w:before="0" w:after="283"/>
              <w:jc w:val="left"/>
              <w:rPr/>
            </w:pPr>
            <w:r>
              <w:rPr/>
              <w:t>09/03/2026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4275</w:t>
            </w:r>
          </w:p>
        </w:tc>
        <w:tc>
          <w:tcPr>
            <w:tcW w:w="1046" w:type="dxa"/>
            <w:tcBorders/>
            <w:vAlign w:val="center"/>
          </w:tcPr>
          <w:p>
            <w:pPr>
              <w:pStyle w:val="TableContents"/>
              <w:bidi w:val="0"/>
              <w:spacing w:before="0" w:after="283"/>
              <w:jc w:val="left"/>
              <w:rPr/>
            </w:pPr>
            <w:r>
              <w:rPr/>
              <w:t>06/16/2026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1"/>
        <w:gridCol w:w="3004"/>
        <w:gridCol w:w="956"/>
        <w:gridCol w:w="1578"/>
        <w:gridCol w:w="1706"/>
      </w:tblGrid>
      <w:tr>
        <w:trPr/>
        <w:tc>
          <w:tcPr>
            <w:tcW w:w="2961" w:type="dxa"/>
            <w:tcBorders/>
            <w:vAlign w:val="center"/>
          </w:tcPr>
          <w:p>
            <w:pPr>
              <w:pStyle w:val="TableHeading"/>
              <w:suppressLineNumbers/>
              <w:bidi w:val="0"/>
              <w:spacing w:before="0" w:after="283"/>
              <w:jc w:val="center"/>
              <w:rPr/>
            </w:pPr>
            <w:r>
              <w:rPr/>
              <w:t>Name and Address of Seller</w:t>
            </w:r>
          </w:p>
        </w:tc>
        <w:tc>
          <w:tcPr>
            <w:tcW w:w="3004"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8"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61" w:type="dxa"/>
            <w:tcBorders/>
            <w:vAlign w:val="center"/>
          </w:tcPr>
          <w:p>
            <w:pPr>
              <w:pStyle w:val="TableContents"/>
              <w:bidi w:val="0"/>
              <w:spacing w:before="0" w:after="283"/>
              <w:jc w:val="left"/>
              <w:rPr/>
            </w:pPr>
            <w:r>
              <w:rPr/>
              <w:t>Tracey Edmonds</w:t>
              <w:br/>
              <w:t>10960 Wilshire Blvd.</w:t>
              <w:br/>
              <w:t>Suite 2200</w:t>
              <w:br/>
              <w:t>Los Angeles   CA   90024</w:t>
            </w:r>
          </w:p>
        </w:tc>
        <w:tc>
          <w:tcPr>
            <w:tcW w:w="3004"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08/26/2026</w:t>
            </w:r>
          </w:p>
        </w:tc>
        <w:tc>
          <w:tcPr>
            <w:tcW w:w="1578" w:type="dxa"/>
            <w:tcBorders/>
            <w:vAlign w:val="center"/>
          </w:tcPr>
          <w:p>
            <w:pPr>
              <w:pStyle w:val="TableContents"/>
              <w:bidi w:val="0"/>
              <w:spacing w:before="0" w:after="283"/>
              <w:jc w:val="left"/>
              <w:rPr/>
            </w:pPr>
            <w:r>
              <w:rPr/>
              <w:t>16558</w:t>
            </w:r>
          </w:p>
        </w:tc>
        <w:tc>
          <w:tcPr>
            <w:tcW w:w="1706" w:type="dxa"/>
            <w:tcBorders/>
            <w:vAlign w:val="center"/>
          </w:tcPr>
          <w:p>
            <w:pPr>
              <w:pStyle w:val="TableContents"/>
              <w:bidi w:val="0"/>
              <w:spacing w:before="0" w:after="283"/>
              <w:jc w:val="left"/>
              <w:rPr/>
            </w:pPr>
            <w:r>
              <w:rPr/>
              <w:t>20051.66</w:t>
            </w:r>
          </w:p>
        </w:tc>
      </w:tr>
      <w:tr>
        <w:trPr/>
        <w:tc>
          <w:tcPr>
            <w:tcW w:w="2961" w:type="dxa"/>
            <w:tcBorders/>
            <w:vAlign w:val="center"/>
          </w:tcPr>
          <w:p>
            <w:pPr>
              <w:pStyle w:val="TableContents"/>
              <w:bidi w:val="0"/>
              <w:spacing w:before="0" w:after="283"/>
              <w:jc w:val="left"/>
              <w:rPr/>
            </w:pPr>
            <w:r>
              <w:rPr/>
              <w:t>Tracey Edmonds</w:t>
              <w:br/>
              <w:t>10960 Wilshire Blvd.</w:t>
              <w:br/>
              <w:t>Suite 2200</w:t>
              <w:br/>
              <w:t>Los Angeles   CA   90024</w:t>
            </w:r>
          </w:p>
        </w:tc>
        <w:tc>
          <w:tcPr>
            <w:tcW w:w="3004"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09/01/2026</w:t>
            </w:r>
          </w:p>
        </w:tc>
        <w:tc>
          <w:tcPr>
            <w:tcW w:w="1578" w:type="dxa"/>
            <w:tcBorders/>
            <w:vAlign w:val="center"/>
          </w:tcPr>
          <w:p>
            <w:pPr>
              <w:pStyle w:val="TableContents"/>
              <w:bidi w:val="0"/>
              <w:spacing w:before="0" w:after="283"/>
              <w:jc w:val="left"/>
              <w:rPr/>
            </w:pPr>
            <w:r>
              <w:rPr/>
              <w:t>4283</w:t>
            </w:r>
          </w:p>
        </w:tc>
        <w:tc>
          <w:tcPr>
            <w:tcW w:w="1706" w:type="dxa"/>
            <w:tcBorders/>
            <w:vAlign w:val="center"/>
          </w:tcPr>
          <w:p>
            <w:pPr>
              <w:pStyle w:val="TableContents"/>
              <w:bidi w:val="0"/>
              <w:spacing w:before="0" w:after="283"/>
              <w:jc w:val="left"/>
              <w:rPr/>
            </w:pPr>
            <w:r>
              <w:rPr/>
              <w:t>5043.23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16"/>
        <w:gridCol w:w="8489"/>
      </w:tblGrid>
      <w:tr>
        <w:trPr/>
        <w:tc>
          <w:tcPr>
            <w:tcW w:w="1716" w:type="dxa"/>
            <w:tcBorders/>
            <w:vAlign w:val="center"/>
          </w:tcPr>
          <w:p>
            <w:pPr>
              <w:pStyle w:val="TableContents"/>
              <w:bidi w:val="0"/>
              <w:spacing w:before="0" w:after="283"/>
              <w:jc w:val="left"/>
              <w:rPr/>
            </w:pPr>
            <w:r>
              <w:rPr/>
              <w:t>Remarks</w:t>
            </w:r>
          </w:p>
        </w:tc>
        <w:tc>
          <w:tcPr>
            <w:tcW w:w="8489" w:type="dxa"/>
            <w:tcBorders/>
            <w:vAlign w:val="center"/>
          </w:tcPr>
          <w:p>
            <w:pPr>
              <w:pStyle w:val="TableContents"/>
              <w:bidi w:val="0"/>
              <w:spacing w:before="0" w:after="283"/>
              <w:jc w:val="left"/>
              <w:rPr>
                <w:sz w:val="4"/>
                <w:szCs w:val="4"/>
              </w:rPr>
            </w:pPr>
            <w:r>
              <w:rPr>
                <w:sz w:val="4"/>
                <w:szCs w:val="4"/>
              </w:rPr>
            </w:r>
          </w:p>
        </w:tc>
      </w:tr>
      <w:tr>
        <w:trPr/>
        <w:tc>
          <w:tcPr>
            <w:tcW w:w="1716" w:type="dxa"/>
            <w:tcBorders/>
            <w:vAlign w:val="center"/>
          </w:tcPr>
          <w:p>
            <w:pPr>
              <w:pStyle w:val="TableContents"/>
              <w:bidi w:val="0"/>
              <w:spacing w:before="0" w:after="283"/>
              <w:jc w:val="left"/>
              <w:rPr/>
            </w:pPr>
            <w:r>
              <w:rPr/>
              <w:t>Date of Notice</w:t>
            </w:r>
          </w:p>
        </w:tc>
        <w:tc>
          <w:tcPr>
            <w:tcW w:w="8489"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6" w:type="dxa"/>
            <w:tcBorders/>
            <w:vAlign w:val="center"/>
          </w:tcPr>
          <w:p>
            <w:pPr>
              <w:pStyle w:val="TableContents"/>
              <w:bidi w:val="0"/>
              <w:spacing w:before="0" w:after="283"/>
              <w:jc w:val="left"/>
              <w:rPr/>
            </w:pPr>
            <w:r>
              <w:rPr/>
              <w:t>Signature</w:t>
            </w:r>
          </w:p>
        </w:tc>
        <w:tc>
          <w:tcPr>
            <w:tcW w:w="8489" w:type="dxa"/>
            <w:tcBorders/>
            <w:vAlign w:val="center"/>
          </w:tcPr>
          <w:p>
            <w:pPr>
              <w:pStyle w:val="TableContents"/>
              <w:bidi w:val="0"/>
              <w:spacing w:before="0" w:after="0"/>
              <w:jc w:val="left"/>
              <w:rPr/>
            </w:pPr>
            <w:r>
              <w:rPr/>
              <w:t>/s/ Margaret Campbell, as a duly authorized representative of Fidelity Brokerage Services LLC, as attorney-in-fact for Tracey Edmonds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3233</Characters>
  <CharactersWithSpaces>3804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